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60" w:rsidRPr="00891960" w:rsidRDefault="00891960" w:rsidP="00891960">
      <w:pPr>
        <w:pBdr>
          <w:left w:val="single" w:sz="18" w:space="8" w:color="21354E"/>
        </w:pBdr>
        <w:shd w:val="clear" w:color="auto" w:fill="FFFFFF"/>
        <w:spacing w:before="210" w:after="75" w:line="240" w:lineRule="auto"/>
        <w:ind w:right="240"/>
        <w:outlineLvl w:val="2"/>
        <w:rPr>
          <w:rFonts w:ascii="Segoe UI" w:eastAsia="Times New Roman" w:hAnsi="Segoe UI" w:cs="Segoe UI"/>
          <w:caps/>
          <w:color w:val="21354E"/>
          <w:sz w:val="23"/>
          <w:szCs w:val="23"/>
          <w:lang w:eastAsia="pt-BR"/>
        </w:rPr>
      </w:pPr>
      <w:r w:rsidRPr="00891960">
        <w:rPr>
          <w:rFonts w:ascii="Segoe UI" w:eastAsia="Times New Roman" w:hAnsi="Segoe UI" w:cs="Segoe UI"/>
          <w:caps/>
          <w:color w:val="21354E"/>
          <w:sz w:val="23"/>
          <w:szCs w:val="23"/>
          <w:lang w:eastAsia="pt-BR"/>
        </w:rPr>
        <w:t>UMA FUNÇÃO ESCRITA NA LINGUAGEM R PARA OBTER OS PARÂMETROS DO GRÁFICO DE CONTROLE DA AMPLITUDE AMOSTRAL</w:t>
      </w:r>
    </w:p>
    <w:p w:rsidR="00891960" w:rsidRPr="00891960" w:rsidRDefault="00891960" w:rsidP="008919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</w:pPr>
      <w:r w:rsidRPr="00891960">
        <w:rPr>
          <w:rFonts w:ascii="Segoe UI" w:eastAsia="Times New Roman" w:hAnsi="Segoe UI" w:cs="Segoe UI"/>
          <w:i/>
          <w:iCs/>
          <w:color w:val="4F5559"/>
          <w:sz w:val="19"/>
          <w:szCs w:val="19"/>
          <w:lang w:eastAsia="pt-BR"/>
        </w:rPr>
        <w:t xml:space="preserve">Nilo Antonio de Souza Sampaio, Roberto Campos Leoni, Rogério Carvalho Mendes </w:t>
      </w:r>
      <w:proofErr w:type="spellStart"/>
      <w:r w:rsidRPr="00891960">
        <w:rPr>
          <w:rFonts w:ascii="Segoe UI" w:eastAsia="Times New Roman" w:hAnsi="Segoe UI" w:cs="Segoe UI"/>
          <w:i/>
          <w:iCs/>
          <w:color w:val="4F5559"/>
          <w:sz w:val="19"/>
          <w:szCs w:val="19"/>
          <w:lang w:eastAsia="pt-BR"/>
        </w:rPr>
        <w:t>Tavora</w:t>
      </w:r>
      <w:proofErr w:type="spellEnd"/>
    </w:p>
    <w:p w:rsidR="00891960" w:rsidRPr="00891960" w:rsidRDefault="00891960" w:rsidP="0089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1960" w:rsidRPr="00891960" w:rsidRDefault="00891960" w:rsidP="00891960">
      <w:pPr>
        <w:shd w:val="clear" w:color="auto" w:fill="FFFFFF"/>
        <w:spacing w:after="60" w:line="240" w:lineRule="auto"/>
        <w:ind w:right="240"/>
        <w:outlineLvl w:val="3"/>
        <w:rPr>
          <w:rFonts w:ascii="Segoe UI" w:eastAsia="Times New Roman" w:hAnsi="Segoe UI" w:cs="Segoe UI"/>
          <w:caps/>
          <w:color w:val="4F5559"/>
          <w:sz w:val="19"/>
          <w:szCs w:val="19"/>
          <w:lang w:eastAsia="pt-BR"/>
        </w:rPr>
      </w:pPr>
      <w:r w:rsidRPr="00891960">
        <w:rPr>
          <w:rFonts w:ascii="Segoe UI" w:eastAsia="Times New Roman" w:hAnsi="Segoe UI" w:cs="Segoe UI"/>
          <w:caps/>
          <w:color w:val="4F5559"/>
          <w:sz w:val="19"/>
          <w:szCs w:val="19"/>
          <w:lang w:eastAsia="pt-BR"/>
        </w:rPr>
        <w:t>RESUMO</w:t>
      </w:r>
    </w:p>
    <w:p w:rsidR="00891960" w:rsidRPr="00891960" w:rsidRDefault="00891960" w:rsidP="008919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</w:pP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</w:pPr>
      <w:r w:rsidRPr="00891960">
        <w:rPr>
          <w:rFonts w:ascii="Segoe UI" w:eastAsia="Times New Roman" w:hAnsi="Segoe UI" w:cs="Segoe UI"/>
          <w:i/>
          <w:iCs/>
          <w:color w:val="4F5559"/>
          <w:sz w:val="19"/>
          <w:szCs w:val="19"/>
          <w:lang w:eastAsia="pt-BR"/>
        </w:rPr>
        <w:t xml:space="preserve">O gráfico de controle da amplitude amostral (GC R) é usado para monitorar mudanças na variabilidade de processos. Adotando-se limites de controle 3s, em média, tem-se um alarme falso a cada 370 amostras no gráfico de controle </w:t>
      </w:r>
      <w:proofErr w:type="gramStart"/>
      <w:r w:rsidRPr="00891960">
        <w:rPr>
          <w:rFonts w:ascii="Segoe UI" w:eastAsia="Times New Roman" w:hAnsi="Segoe UI" w:cs="Segoe UI"/>
          <w:i/>
          <w:iCs/>
          <w:color w:val="4F5559"/>
          <w:sz w:val="19"/>
          <w:szCs w:val="19"/>
          <w:lang w:eastAsia="pt-BR"/>
        </w:rPr>
        <w:t>de .</w:t>
      </w:r>
      <w:proofErr w:type="gramEnd"/>
      <w:r w:rsidRPr="00891960">
        <w:rPr>
          <w:rFonts w:ascii="Segoe UI" w:eastAsia="Times New Roman" w:hAnsi="Segoe UI" w:cs="Segoe UI"/>
          <w:i/>
          <w:iCs/>
          <w:color w:val="4F5559"/>
          <w:sz w:val="19"/>
          <w:szCs w:val="19"/>
          <w:lang w:eastAsia="pt-BR"/>
        </w:rPr>
        <w:t xml:space="preserve"> Porém, por ser assimétrica a distribuição amostral da amplitude, o mesmo não ocorre no GC R. Neste artigo, apresentou-se uma função escrita na linguagem R para obter os limites e o poder do GC R a partir da função de probabilidade da amplitude amostral. A abordagem empregada diminui o risco alfa, quando a comparamos com a construção clássica de 3s para os limites de controle, e detecta melhorias no processo quando ocorre redução da variabilidade. Esta contribuição permite que o usuário possa planejar adequadamente o emprego do GC R.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  <w:t> </w:t>
      </w:r>
    </w:p>
    <w:p w:rsidR="00891960" w:rsidRPr="00891960" w:rsidRDefault="00891960" w:rsidP="008919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</w:pPr>
    </w:p>
    <w:p w:rsidR="00891960" w:rsidRPr="00891960" w:rsidRDefault="00891960" w:rsidP="00891960">
      <w:pPr>
        <w:shd w:val="clear" w:color="auto" w:fill="FFFFFF"/>
        <w:spacing w:after="60" w:line="240" w:lineRule="auto"/>
        <w:ind w:right="240"/>
        <w:outlineLvl w:val="3"/>
        <w:rPr>
          <w:rFonts w:ascii="Segoe UI" w:eastAsia="Times New Roman" w:hAnsi="Segoe UI" w:cs="Segoe UI"/>
          <w:caps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aps/>
          <w:color w:val="4F5559"/>
          <w:sz w:val="19"/>
          <w:szCs w:val="19"/>
          <w:lang w:val="en-US" w:eastAsia="pt-BR"/>
        </w:rPr>
        <w:t>TEXTO COMPLETO:</w:t>
      </w:r>
    </w:p>
    <w:p w:rsidR="00891960" w:rsidRPr="00891960" w:rsidRDefault="00891960" w:rsidP="008919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  <w:fldChar w:fldCharType="begin"/>
      </w: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instrText xml:space="preserve"> HYPERLINK "http://cadest.ime.uerj.br/index.php/cadernos-online-estatistica/article/view/81/74" \t "_parent" </w:instrText>
      </w:r>
      <w:r w:rsidRPr="00891960"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  <w:fldChar w:fldCharType="separate"/>
      </w:r>
      <w:r w:rsidRPr="00891960">
        <w:rPr>
          <w:rFonts w:ascii="Segoe UI" w:eastAsia="Times New Roman" w:hAnsi="Segoe UI" w:cs="Segoe UI"/>
          <w:caps/>
          <w:color w:val="21354E"/>
          <w:sz w:val="16"/>
          <w:szCs w:val="16"/>
          <w:lang w:val="en-US" w:eastAsia="pt-BR"/>
        </w:rPr>
        <w:t>PDF</w:t>
      </w:r>
      <w:r w:rsidRPr="00891960"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  <w:fldChar w:fldCharType="end"/>
      </w:r>
    </w:p>
    <w:p w:rsidR="00891960" w:rsidRPr="00891960" w:rsidRDefault="00891960" w:rsidP="00891960">
      <w:pPr>
        <w:shd w:val="clear" w:color="auto" w:fill="FFFFFF"/>
        <w:spacing w:after="60" w:line="240" w:lineRule="auto"/>
        <w:ind w:right="240"/>
        <w:outlineLvl w:val="3"/>
        <w:rPr>
          <w:rFonts w:ascii="Segoe UI" w:eastAsia="Times New Roman" w:hAnsi="Segoe UI" w:cs="Segoe UI"/>
          <w:caps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aps/>
          <w:color w:val="4F5559"/>
          <w:sz w:val="19"/>
          <w:szCs w:val="19"/>
          <w:lang w:val="en-US" w:eastAsia="pt-BR"/>
        </w:rPr>
        <w:t>REFERÊNCIAS</w:t>
      </w:r>
    </w:p>
    <w:p w:rsidR="00891960" w:rsidRPr="00891960" w:rsidRDefault="00891960" w:rsidP="008919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AMIN, R. W.; SCHMID, W.; FRANK, O. The Effects of Autocorrelation on the R-Chart and the S2-Chart.The Indian Journal of Statistics, Series B (1960-2002), v. 59, n. 2, p. 229-255. 1997.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CHANG, T. C.; GAN, F. F. Shewhart Chart for Monitoring the Variance Components. Journal of Quality Technology, v. 36. n. 3, p. 293-308. 2004.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COSTA, A. F. B.; EPPRECHT, E. K.; CARPINETTI; L. C. R. Controle Estatístico de Qualidade. 2a. ed., São Paulo: Editora Atlas, 334 p. 2008.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KAO, S. C.; HO, C. Robustness of R-chart to Non Normality. Communication in Statistics, Simulation Computation, v. 36, p. 1089–1098. 2007.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KHOO, M. B. C.; LIM, E. G. An Improved R (Range) Control Chart for Monitoring the Process Variance. Quality and Reliability Engineering International, v. 21, p. 43–50. 2005.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KIANI, M.; PANARETOS, J.; PSARAKIS, S. A New Procedure for Monitoring the Range and Standard Deviation of a Quality Characteristic. Quality &amp; Quantity, v. 44, p. 1–24. 2010.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LEE, PEI-HSI. Adaptive R Charts with Variable Parameters. Computational Statistics and Data Analysis, v. 55, p. 2003–2010. 2011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MAHONEY, J. F. The Influence of Parent Population Distribution on d2. IIE Transactions, v.30, n.6, p. 563–569. 1998.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MONTGOMERY, D. C. Statistical Quality Control: A Modern Introduction, 6th ed. John Wiley &amp; Sons Inc., New York. 2008.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 xml:space="preserve">PERSON, E. S.; HARTLEY, H. O. The Probability Integral of the Range in Samples of n Observations from a Normal Population. </w:t>
      </w:r>
      <w:proofErr w:type="spellStart"/>
      <w:r w:rsidRPr="00891960"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  <w:t>Biometrika</w:t>
      </w:r>
      <w:proofErr w:type="spellEnd"/>
      <w:r w:rsidRPr="00891960"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  <w:t>, v. 32, p. 301–310. 1942.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lastRenderedPageBreak/>
        <w:t>PRAJAPATI, D. R.; MAHAPATRA</w:t>
      </w:r>
      <w:proofErr w:type="gramStart"/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,P</w:t>
      </w:r>
      <w:proofErr w:type="gramEnd"/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 xml:space="preserve">. B. A Simple and Effective R Chart to Monitor the Process Variance. International Journal of Quality &amp; Reliability Management, v. 26, n. </w:t>
      </w:r>
      <w:proofErr w:type="gramStart"/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5</w:t>
      </w:r>
      <w:proofErr w:type="gramEnd"/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, p. 497-512. 2009.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R DEVELOPMENT CORE TEAM. R: A Language and Environment for Statistical Computing. R Foundation for Statistical Computing, Vienna, Austria. ISBN 3-900051-07-0, URL http://www.R-project.org/, 2014.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>SHEWHART, W. A. Economic Control of Quality of Manufactured Product. D. Van Nostrand Co., New York. 1931.</w:t>
      </w:r>
    </w:p>
    <w:p w:rsidR="00891960" w:rsidRPr="00891960" w:rsidRDefault="00891960" w:rsidP="00891960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</w:pPr>
      <w:r w:rsidRPr="00891960">
        <w:rPr>
          <w:rFonts w:ascii="Segoe UI" w:eastAsia="Times New Roman" w:hAnsi="Segoe UI" w:cs="Segoe UI"/>
          <w:color w:val="4F5559"/>
          <w:sz w:val="19"/>
          <w:szCs w:val="19"/>
          <w:lang w:val="en-US" w:eastAsia="pt-BR"/>
        </w:rPr>
        <w:t xml:space="preserve">TIPPETT, L. H. C. On the Extreme Individuals and the Range of Samples taken from a Normal Population. </w:t>
      </w:r>
      <w:proofErr w:type="spellStart"/>
      <w:r w:rsidRPr="00891960"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  <w:t>Biometrika</w:t>
      </w:r>
      <w:proofErr w:type="spellEnd"/>
      <w:r w:rsidRPr="00891960">
        <w:rPr>
          <w:rFonts w:ascii="Segoe UI" w:eastAsia="Times New Roman" w:hAnsi="Segoe UI" w:cs="Segoe UI"/>
          <w:color w:val="4F5559"/>
          <w:sz w:val="19"/>
          <w:szCs w:val="19"/>
          <w:lang w:eastAsia="pt-BR"/>
        </w:rPr>
        <w:t>, v. 17, p. 364–386. 1925.</w:t>
      </w:r>
    </w:p>
    <w:p w:rsidR="00177C2A" w:rsidRDefault="00177C2A">
      <w:bookmarkStart w:id="0" w:name="_GoBack"/>
      <w:bookmarkEnd w:id="0"/>
    </w:p>
    <w:sectPr w:rsidR="00177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60"/>
    <w:rsid w:val="00177C2A"/>
    <w:rsid w:val="008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9A35C-F447-45AD-91B3-5106AFBF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91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91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919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919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1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9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AEDB</dc:creator>
  <cp:keywords/>
  <dc:description/>
  <cp:lastModifiedBy>AEDB</cp:lastModifiedBy>
  <cp:revision>1</cp:revision>
  <dcterms:created xsi:type="dcterms:W3CDTF">2015-05-19T17:12:00Z</dcterms:created>
  <dcterms:modified xsi:type="dcterms:W3CDTF">2015-05-19T17:13:00Z</dcterms:modified>
</cp:coreProperties>
</file>